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0E27BE" w:rsidRDefault="00674A13" w:rsidP="005776E9">
      <w:pPr>
        <w:pStyle w:val="berschrift1"/>
        <w:spacing w:before="0" w:after="0" w:line="276" w:lineRule="auto"/>
        <w:jc w:val="left"/>
      </w:pPr>
      <w:proofErr w:type="spellStart"/>
      <w:r w:rsidRPr="000E27BE">
        <w:t>MINExpo</w:t>
      </w:r>
      <w:proofErr w:type="spellEnd"/>
      <w:r w:rsidRPr="000E27BE">
        <w:t xml:space="preserve"> 2016</w:t>
      </w:r>
      <w:r w:rsidR="0030316D" w:rsidRPr="000E27BE">
        <w:t>:</w:t>
      </w:r>
      <w:r w:rsidR="008427F2" w:rsidRPr="000E27BE">
        <w:t xml:space="preserve"> </w:t>
      </w:r>
      <w:r w:rsidRPr="000E27BE">
        <w:t xml:space="preserve">Wirtgen Group </w:t>
      </w:r>
      <w:r w:rsidR="008B5775">
        <w:t>–zuverlässige</w:t>
      </w:r>
      <w:r w:rsidR="00BD75F0">
        <w:t>r</w:t>
      </w:r>
      <w:r w:rsidR="008B5775">
        <w:t xml:space="preserve"> </w:t>
      </w:r>
      <w:r w:rsidR="00F330AA">
        <w:t xml:space="preserve">Mining </w:t>
      </w:r>
      <w:r w:rsidR="008B5775">
        <w:t>Partner</w:t>
      </w:r>
      <w:r w:rsidR="000E27BE" w:rsidRPr="000E27BE">
        <w:t xml:space="preserve"> </w:t>
      </w:r>
    </w:p>
    <w:p w:rsidR="0030316D" w:rsidRPr="000E27BE" w:rsidRDefault="0030316D" w:rsidP="0030316D">
      <w:pPr>
        <w:pStyle w:val="Text"/>
      </w:pPr>
    </w:p>
    <w:p w:rsidR="0030316D" w:rsidRDefault="008B5775" w:rsidP="00F75B79">
      <w:pPr>
        <w:pStyle w:val="Text"/>
        <w:spacing w:line="276" w:lineRule="auto"/>
        <w:rPr>
          <w:rStyle w:val="Hervorhebung"/>
        </w:rPr>
      </w:pPr>
      <w:r w:rsidRPr="008B5775">
        <w:rPr>
          <w:rStyle w:val="Hervorhebung"/>
        </w:rPr>
        <w:t xml:space="preserve">Durch die langjährige Erfahrung auf dem Gebiet der Mineral Technologies verfügt die Wirtgen Group über </w:t>
      </w:r>
      <w:r w:rsidR="00F330AA">
        <w:rPr>
          <w:rStyle w:val="Hervorhebung"/>
        </w:rPr>
        <w:t>ausgereifte</w:t>
      </w:r>
      <w:r w:rsidR="00F330AA" w:rsidRPr="008B5775">
        <w:rPr>
          <w:rStyle w:val="Hervorhebung"/>
        </w:rPr>
        <w:t xml:space="preserve"> </w:t>
      </w:r>
      <w:r w:rsidRPr="008B5775">
        <w:rPr>
          <w:rStyle w:val="Hervorhebung"/>
        </w:rPr>
        <w:t xml:space="preserve">und praxisnahe Technologien, die auf extremste Einsatzbedingungen abgestimmt sind. </w:t>
      </w:r>
      <w:r w:rsidR="002824C8" w:rsidRPr="002824C8">
        <w:rPr>
          <w:rStyle w:val="Hervorhebung"/>
        </w:rPr>
        <w:t xml:space="preserve">Mit dem </w:t>
      </w:r>
      <w:r w:rsidR="0016181C" w:rsidRPr="002824C8">
        <w:rPr>
          <w:rStyle w:val="Hervorhebung"/>
        </w:rPr>
        <w:t xml:space="preserve">Wirtgen Surface </w:t>
      </w:r>
      <w:proofErr w:type="spellStart"/>
      <w:r w:rsidR="0016181C" w:rsidRPr="002824C8">
        <w:rPr>
          <w:rStyle w:val="Hervorhebung"/>
        </w:rPr>
        <w:t>Miner</w:t>
      </w:r>
      <w:proofErr w:type="spellEnd"/>
      <w:r w:rsidR="0016181C" w:rsidRPr="002824C8">
        <w:rPr>
          <w:rStyle w:val="Hervorhebung"/>
        </w:rPr>
        <w:t xml:space="preserve"> 2500 </w:t>
      </w:r>
      <w:proofErr w:type="spellStart"/>
      <w:r w:rsidR="0016181C" w:rsidRPr="002824C8">
        <w:rPr>
          <w:rStyle w:val="Hervorhebung"/>
        </w:rPr>
        <w:t>SM</w:t>
      </w:r>
      <w:proofErr w:type="spellEnd"/>
      <w:r w:rsidR="0016181C" w:rsidRPr="002824C8">
        <w:rPr>
          <w:rStyle w:val="Hervorhebung"/>
        </w:rPr>
        <w:t xml:space="preserve"> </w:t>
      </w:r>
      <w:r w:rsidR="002824C8" w:rsidRPr="002824C8">
        <w:rPr>
          <w:rStyle w:val="Hervorhebung"/>
        </w:rPr>
        <w:t xml:space="preserve">und dem mobilen </w:t>
      </w:r>
      <w:r w:rsidR="00B507A8">
        <w:rPr>
          <w:rStyle w:val="Hervorhebung"/>
        </w:rPr>
        <w:t>Backen</w:t>
      </w:r>
      <w:r w:rsidR="002824C8" w:rsidRPr="002824C8">
        <w:rPr>
          <w:rStyle w:val="Hervorhebung"/>
        </w:rPr>
        <w:t xml:space="preserve">brecher </w:t>
      </w:r>
      <w:proofErr w:type="spellStart"/>
      <w:r w:rsidR="00461F47" w:rsidRPr="00433A2B">
        <w:rPr>
          <w:rStyle w:val="Hervorhebung"/>
        </w:rPr>
        <w:t>MOBI</w:t>
      </w:r>
      <w:r w:rsidR="00B507A8" w:rsidRPr="00433A2B">
        <w:rPr>
          <w:rStyle w:val="Hervorhebung"/>
        </w:rPr>
        <w:t>C</w:t>
      </w:r>
      <w:r w:rsidR="00F94388">
        <w:rPr>
          <w:rStyle w:val="Hervorhebung"/>
        </w:rPr>
        <w:t>AT</w:t>
      </w:r>
      <w:proofErr w:type="spellEnd"/>
      <w:r w:rsidR="0016181C" w:rsidRPr="00433A2B">
        <w:rPr>
          <w:rStyle w:val="Hervorhebung"/>
        </w:rPr>
        <w:t xml:space="preserve"> M</w:t>
      </w:r>
      <w:r w:rsidR="00B507A8" w:rsidRPr="00433A2B">
        <w:rPr>
          <w:rStyle w:val="Hervorhebung"/>
        </w:rPr>
        <w:t>C</w:t>
      </w:r>
      <w:r w:rsidR="002824C8" w:rsidRPr="00433A2B">
        <w:rPr>
          <w:rStyle w:val="Hervorhebung"/>
        </w:rPr>
        <w:t> </w:t>
      </w:r>
      <w:r w:rsidR="0016181C" w:rsidRPr="00433A2B">
        <w:rPr>
          <w:rStyle w:val="Hervorhebung"/>
        </w:rPr>
        <w:t>110</w:t>
      </w:r>
      <w:r w:rsidR="004C0A65">
        <w:rPr>
          <w:rStyle w:val="Hervorhebung"/>
        </w:rPr>
        <w:t> </w:t>
      </w:r>
      <w:proofErr w:type="spellStart"/>
      <w:r w:rsidR="0016181C" w:rsidRPr="00433A2B">
        <w:rPr>
          <w:rStyle w:val="Hervorhebung"/>
        </w:rPr>
        <w:t>Z</w:t>
      </w:r>
      <w:r w:rsidR="00B507A8" w:rsidRPr="00433A2B">
        <w:rPr>
          <w:rStyle w:val="Hervorhebung"/>
        </w:rPr>
        <w:t>i</w:t>
      </w:r>
      <w:proofErr w:type="spellEnd"/>
      <w:r w:rsidR="0016181C" w:rsidRPr="00433A2B">
        <w:rPr>
          <w:rStyle w:val="Hervorhebung"/>
        </w:rPr>
        <w:t xml:space="preserve"> EVO </w:t>
      </w:r>
      <w:r w:rsidR="002824C8" w:rsidRPr="00433A2B">
        <w:rPr>
          <w:rStyle w:val="Hervorhebung"/>
        </w:rPr>
        <w:t>von</w:t>
      </w:r>
      <w:r w:rsidR="0016181C" w:rsidRPr="00433A2B">
        <w:rPr>
          <w:rStyle w:val="Hervorhebung"/>
        </w:rPr>
        <w:t xml:space="preserve"> Kleemann</w:t>
      </w:r>
      <w:r w:rsidR="002824C8" w:rsidRPr="00433A2B">
        <w:rPr>
          <w:rStyle w:val="Hervorhebung"/>
        </w:rPr>
        <w:t xml:space="preserve"> zeigt die Wirtgen Group auf der diesjährigen </w:t>
      </w:r>
      <w:proofErr w:type="spellStart"/>
      <w:r w:rsidR="0013466E" w:rsidRPr="00433A2B">
        <w:rPr>
          <w:rStyle w:val="Hervorhebung"/>
        </w:rPr>
        <w:t>MINExpo</w:t>
      </w:r>
      <w:proofErr w:type="spellEnd"/>
      <w:r w:rsidR="0013466E" w:rsidRPr="00433A2B">
        <w:rPr>
          <w:rStyle w:val="Hervorhebung"/>
        </w:rPr>
        <w:t xml:space="preserve"> in Las Vegas</w:t>
      </w:r>
      <w:r w:rsidR="002824C8" w:rsidRPr="00433A2B">
        <w:rPr>
          <w:rStyle w:val="Hervorhebung"/>
        </w:rPr>
        <w:t xml:space="preserve"> (Stand: Central Hall 8801) </w:t>
      </w:r>
      <w:r w:rsidRPr="00433A2B">
        <w:rPr>
          <w:rStyle w:val="Hervorhebung"/>
        </w:rPr>
        <w:t>zwei</w:t>
      </w:r>
      <w:r w:rsidR="00F330AA" w:rsidRPr="00433A2B">
        <w:rPr>
          <w:rStyle w:val="Hervorhebung"/>
        </w:rPr>
        <w:t xml:space="preserve"> innovative</w:t>
      </w:r>
      <w:r w:rsidRPr="00433A2B">
        <w:rPr>
          <w:rStyle w:val="Hervorhebung"/>
        </w:rPr>
        <w:t xml:space="preserve"> </w:t>
      </w:r>
      <w:r w:rsidR="002824C8" w:rsidRPr="00433A2B">
        <w:rPr>
          <w:rStyle w:val="Hervorhebung"/>
        </w:rPr>
        <w:t>Lösungen</w:t>
      </w:r>
      <w:r w:rsidR="002824C8">
        <w:rPr>
          <w:rStyle w:val="Hervorhebung"/>
        </w:rPr>
        <w:t xml:space="preserve"> aus </w:t>
      </w:r>
      <w:r>
        <w:rPr>
          <w:rStyle w:val="Hervorhebung"/>
        </w:rPr>
        <w:t>dem</w:t>
      </w:r>
      <w:r w:rsidRPr="008B5775">
        <w:rPr>
          <w:rStyle w:val="Hervorhebung"/>
        </w:rPr>
        <w:t xml:space="preserve"> Produktprogramm für die Gewinnung von Nutzmineralien sowie deren Aufbereitung</w:t>
      </w:r>
      <w:r w:rsidR="0016181C" w:rsidRPr="002824C8">
        <w:rPr>
          <w:rStyle w:val="Hervorhebung"/>
        </w:rPr>
        <w:t xml:space="preserve">. </w:t>
      </w:r>
    </w:p>
    <w:p w:rsidR="009D6962" w:rsidRDefault="009D6962" w:rsidP="00F75B79">
      <w:pPr>
        <w:pStyle w:val="Text"/>
        <w:spacing w:line="276" w:lineRule="auto"/>
        <w:rPr>
          <w:rStyle w:val="Hervorhebung"/>
        </w:rPr>
      </w:pPr>
    </w:p>
    <w:p w:rsidR="009D6962" w:rsidRPr="009D6962" w:rsidRDefault="009D6962" w:rsidP="00F75B79">
      <w:pPr>
        <w:pStyle w:val="Text"/>
        <w:spacing w:line="276" w:lineRule="auto"/>
        <w:rPr>
          <w:rStyle w:val="Hervorhebung"/>
          <w:b w:val="0"/>
        </w:rPr>
      </w:pPr>
      <w:r w:rsidRPr="009D6962">
        <w:rPr>
          <w:rStyle w:val="Hervorhebung"/>
          <w:b w:val="0"/>
        </w:rPr>
        <w:t>Der Abbau von Lagerstättenmaterialien und die Aufbereitung mineralischer Rohstoffe stellen hohe Anforderungen an Mensch und Maschinen. Leistungsstarkes und langlebiges Equipment ist unerlässlich.</w:t>
      </w:r>
      <w:r w:rsidRPr="009D6962">
        <w:t xml:space="preserve"> </w:t>
      </w:r>
      <w:r w:rsidRPr="009D6962">
        <w:rPr>
          <w:rStyle w:val="Hervorhebung"/>
          <w:b w:val="0"/>
        </w:rPr>
        <w:t xml:space="preserve">Von der Materialgewinnung bis zur Materialaufbereitung bieten die robusten </w:t>
      </w:r>
      <w:r>
        <w:rPr>
          <w:rStyle w:val="Hervorhebung"/>
          <w:b w:val="0"/>
        </w:rPr>
        <w:t xml:space="preserve">Wirtgen Surface </w:t>
      </w:r>
      <w:proofErr w:type="spellStart"/>
      <w:r>
        <w:rPr>
          <w:rStyle w:val="Hervorhebung"/>
          <w:b w:val="0"/>
        </w:rPr>
        <w:t>Miner</w:t>
      </w:r>
      <w:proofErr w:type="spellEnd"/>
      <w:r>
        <w:rPr>
          <w:rStyle w:val="Hervorhebung"/>
          <w:b w:val="0"/>
        </w:rPr>
        <w:t xml:space="preserve"> und Brech- und Siebanlagen von Kleemann</w:t>
      </w:r>
      <w:r w:rsidRPr="009D6962">
        <w:rPr>
          <w:rStyle w:val="Hervorhebung"/>
          <w:b w:val="0"/>
        </w:rPr>
        <w:t xml:space="preserve"> hohe Zuverlässigkeit und Wirtschaftlichkeit.</w:t>
      </w:r>
    </w:p>
    <w:p w:rsidR="00347D78" w:rsidRPr="00347D78" w:rsidRDefault="00347D78" w:rsidP="00F75B79">
      <w:pPr>
        <w:pStyle w:val="Text"/>
        <w:spacing w:line="276" w:lineRule="auto"/>
      </w:pPr>
    </w:p>
    <w:p w:rsidR="0030316D" w:rsidRPr="0030316D" w:rsidRDefault="00DB5CD1" w:rsidP="00F75B79">
      <w:pPr>
        <w:pStyle w:val="Text"/>
        <w:spacing w:line="276" w:lineRule="auto"/>
        <w:rPr>
          <w:rStyle w:val="Hervorhebung"/>
        </w:rPr>
      </w:pPr>
      <w:r>
        <w:rPr>
          <w:rStyle w:val="Hervorhebung"/>
        </w:rPr>
        <w:t xml:space="preserve">Wirtgen: Surface </w:t>
      </w:r>
      <w:proofErr w:type="spellStart"/>
      <w:r>
        <w:rPr>
          <w:rStyle w:val="Hervorhebung"/>
        </w:rPr>
        <w:t>Miner</w:t>
      </w:r>
      <w:proofErr w:type="spellEnd"/>
      <w:r>
        <w:rPr>
          <w:rStyle w:val="Hervorhebung"/>
        </w:rPr>
        <w:t xml:space="preserve"> 2500 </w:t>
      </w:r>
      <w:proofErr w:type="spellStart"/>
      <w:r>
        <w:rPr>
          <w:rStyle w:val="Hervorhebung"/>
        </w:rPr>
        <w:t>SM</w:t>
      </w:r>
      <w:proofErr w:type="spellEnd"/>
    </w:p>
    <w:p w:rsidR="00BF4DA6" w:rsidRDefault="00BF4DA6" w:rsidP="00BF4DA6">
      <w:pPr>
        <w:pStyle w:val="Text"/>
        <w:spacing w:line="276" w:lineRule="auto"/>
      </w:pPr>
      <w:r>
        <w:t xml:space="preserve">Der Surface </w:t>
      </w:r>
      <w:proofErr w:type="spellStart"/>
      <w:r>
        <w:t>Miner</w:t>
      </w:r>
      <w:proofErr w:type="spellEnd"/>
      <w:r>
        <w:t xml:space="preserve"> 2500 </w:t>
      </w:r>
      <w:proofErr w:type="spellStart"/>
      <w:r>
        <w:t>SM</w:t>
      </w:r>
      <w:proofErr w:type="spellEnd"/>
      <w:r>
        <w:t xml:space="preserve"> gewinnt Rohstoffe bis ca. 80 MPa </w:t>
      </w:r>
      <w:proofErr w:type="spellStart"/>
      <w:r>
        <w:t>einaxialer</w:t>
      </w:r>
      <w:proofErr w:type="spellEnd"/>
      <w:r>
        <w:t xml:space="preserve"> Druckfestigkeit selektiv. Robuste Komponenten wie die 2,5 m breite, mechanisch angetriebene Schneidwalze, einzeln höhenverstellbare Kettenlaufwerke und das direkte Materialverladesystem sorgen für einen effizienten Dauerbetrieb. Der 2500</w:t>
      </w:r>
      <w:r w:rsidR="000E27BE">
        <w:t> </w:t>
      </w:r>
      <w:proofErr w:type="spellStart"/>
      <w:r>
        <w:t>SM</w:t>
      </w:r>
      <w:proofErr w:type="spellEnd"/>
      <w:r>
        <w:t xml:space="preserve"> bietet drei mögliche Arbeitsmodi: die Direktverladung per Ladebandsystem auf</w:t>
      </w:r>
      <w:r w:rsidR="000E27BE">
        <w:t xml:space="preserve"> </w:t>
      </w:r>
      <w:r>
        <w:t xml:space="preserve">Lkw, die seitliche </w:t>
      </w:r>
      <w:proofErr w:type="spellStart"/>
      <w:r>
        <w:t>Verstürzung</w:t>
      </w:r>
      <w:proofErr w:type="spellEnd"/>
      <w:r>
        <w:t xml:space="preserve"> via geschwenktem Abwurfband sowie die Materialablage als Schwade zwischen den Kettenlaufwerken (</w:t>
      </w:r>
      <w:proofErr w:type="spellStart"/>
      <w:r>
        <w:t>Windrow</w:t>
      </w:r>
      <w:proofErr w:type="spellEnd"/>
      <w:r>
        <w:t>-Verfahren).</w:t>
      </w:r>
    </w:p>
    <w:p w:rsidR="0030316D" w:rsidRDefault="00BF4DA6" w:rsidP="00BF4DA6">
      <w:pPr>
        <w:pStyle w:val="Text"/>
        <w:spacing w:line="276" w:lineRule="auto"/>
      </w:pPr>
      <w:r>
        <w:t xml:space="preserve">Der Surface </w:t>
      </w:r>
      <w:proofErr w:type="spellStart"/>
      <w:r>
        <w:t>Miner</w:t>
      </w:r>
      <w:proofErr w:type="spellEnd"/>
      <w:r>
        <w:t xml:space="preserve"> schne</w:t>
      </w:r>
      <w:r w:rsidR="000E27BE">
        <w:t>idet, zer</w:t>
      </w:r>
      <w:r>
        <w:t>kleinert und verlädt Gestein in einem Arbeitsgang – kostengünstig und umweltfreundlich, ohne Bohren und Sprengen. Er erzeugt dabei stabile, präzise Profile, die sofort mit Lkw befahren werden können.</w:t>
      </w:r>
    </w:p>
    <w:p w:rsidR="0030316D" w:rsidRPr="008B5775" w:rsidRDefault="0030316D" w:rsidP="00F75B79">
      <w:pPr>
        <w:pStyle w:val="Text"/>
        <w:spacing w:line="276" w:lineRule="auto"/>
      </w:pPr>
    </w:p>
    <w:p w:rsidR="0030316D" w:rsidRPr="00433A2B" w:rsidRDefault="00DB5CD1" w:rsidP="00F75B79">
      <w:pPr>
        <w:pStyle w:val="Text"/>
        <w:spacing w:line="276" w:lineRule="auto"/>
        <w:rPr>
          <w:rStyle w:val="Hervorhebung"/>
        </w:rPr>
      </w:pPr>
      <w:r w:rsidRPr="002824C8">
        <w:rPr>
          <w:rStyle w:val="Hervorhebung"/>
        </w:rPr>
        <w:t>Kleemann: Mobile</w:t>
      </w:r>
      <w:r w:rsidR="00BF4DA6" w:rsidRPr="002824C8">
        <w:rPr>
          <w:rStyle w:val="Hervorhebung"/>
        </w:rPr>
        <w:t>r</w:t>
      </w:r>
      <w:r w:rsidRPr="002824C8">
        <w:rPr>
          <w:rStyle w:val="Hervorhebung"/>
        </w:rPr>
        <w:t xml:space="preserve"> </w:t>
      </w:r>
      <w:r w:rsidR="00B507A8" w:rsidRPr="00433A2B">
        <w:rPr>
          <w:rStyle w:val="Hervorhebung"/>
        </w:rPr>
        <w:t xml:space="preserve">Backenbrecher </w:t>
      </w:r>
      <w:proofErr w:type="spellStart"/>
      <w:r w:rsidR="00B507A8" w:rsidRPr="00433A2B">
        <w:rPr>
          <w:rStyle w:val="Hervorhebung"/>
        </w:rPr>
        <w:t>MOBI</w:t>
      </w:r>
      <w:r w:rsidR="00F94388">
        <w:rPr>
          <w:rStyle w:val="Hervorhebung"/>
        </w:rPr>
        <w:t>CAT</w:t>
      </w:r>
      <w:bookmarkStart w:id="0" w:name="_GoBack"/>
      <w:bookmarkEnd w:id="0"/>
      <w:proofErr w:type="spellEnd"/>
      <w:r w:rsidR="00B507A8" w:rsidRPr="00433A2B">
        <w:rPr>
          <w:rStyle w:val="Hervorhebung"/>
        </w:rPr>
        <w:t xml:space="preserve"> MC 110 </w:t>
      </w:r>
      <w:proofErr w:type="spellStart"/>
      <w:r w:rsidR="00B507A8" w:rsidRPr="00433A2B">
        <w:rPr>
          <w:rStyle w:val="Hervorhebung"/>
        </w:rPr>
        <w:t>Zi</w:t>
      </w:r>
      <w:proofErr w:type="spellEnd"/>
      <w:r w:rsidR="00B507A8" w:rsidRPr="00433A2B">
        <w:rPr>
          <w:rStyle w:val="Hervorhebung"/>
        </w:rPr>
        <w:t xml:space="preserve"> EVO</w:t>
      </w:r>
      <w:r w:rsidRPr="00433A2B">
        <w:rPr>
          <w:rStyle w:val="Hervorhebung"/>
        </w:rPr>
        <w:t xml:space="preserve"> </w:t>
      </w:r>
    </w:p>
    <w:p w:rsidR="00441AF5" w:rsidRDefault="00CC2524" w:rsidP="00BF4DA6">
      <w:pPr>
        <w:pStyle w:val="Text"/>
        <w:spacing w:line="276" w:lineRule="auto"/>
      </w:pPr>
      <w:r w:rsidRPr="00433A2B">
        <w:t xml:space="preserve">Die MC 110 </w:t>
      </w:r>
      <w:proofErr w:type="spellStart"/>
      <w:r w:rsidRPr="00433A2B">
        <w:t>Z</w:t>
      </w:r>
      <w:r w:rsidR="00433A2B">
        <w:t>i</w:t>
      </w:r>
      <w:proofErr w:type="spellEnd"/>
      <w:r w:rsidRPr="00433A2B">
        <w:t xml:space="preserve"> EVO ist mit einer Aufgabeleistung von bis zu 3</w:t>
      </w:r>
      <w:r w:rsidR="00433A2B">
        <w:t>3</w:t>
      </w:r>
      <w:r w:rsidRPr="00433A2B">
        <w:t>0 t/h eine der leistungsstärksten Maschinen Ihrer Klasse. Die großzügige Aufgabeeinheit, das kontinuierliche Materialflusssystem (</w:t>
      </w:r>
      <w:proofErr w:type="spellStart"/>
      <w:r w:rsidRPr="00433A2B">
        <w:t>CFS</w:t>
      </w:r>
      <w:proofErr w:type="spellEnd"/>
      <w:r w:rsidRPr="00433A2B">
        <w:t xml:space="preserve">) sowie die </w:t>
      </w:r>
      <w:proofErr w:type="spellStart"/>
      <w:r w:rsidRPr="00433A2B">
        <w:t>Füllstandsregelung</w:t>
      </w:r>
      <w:proofErr w:type="spellEnd"/>
      <w:r w:rsidRPr="00433A2B">
        <w:t xml:space="preserve"> im Brecher gewährleisten eine optimale Auslastung ohne Unterbrechungen. Zusätzlich wird die Produktivität durch eine gründliche Vorabsiebung gesteigert. Das unabhängige Doppeldecker-</w:t>
      </w:r>
      <w:proofErr w:type="spellStart"/>
      <w:r w:rsidRPr="00433A2B">
        <w:t>Vorsieb</w:t>
      </w:r>
      <w:proofErr w:type="spellEnd"/>
      <w:r w:rsidRPr="00433A2B">
        <w:t xml:space="preserve"> siebt mit oszillierenden Bewegungen Feinanteile aus. Das schont zum einen die Maschine, da sie weniger anfällig für Verschleiß ist und sorgt zum anderen für ein hochwertigeres Endprodukt. Ein weiteres Plus der MC 110 </w:t>
      </w:r>
      <w:proofErr w:type="spellStart"/>
      <w:r w:rsidRPr="00433A2B">
        <w:t>Z</w:t>
      </w:r>
      <w:r w:rsidR="004C0A65">
        <w:t>i</w:t>
      </w:r>
      <w:proofErr w:type="spellEnd"/>
      <w:r w:rsidRPr="00433A2B">
        <w:t xml:space="preserve"> EVO ist der Diesel-Direkt-Elektroantrieb, der einen deutlich geringeren Kraftstoffverbrauch vorweist als vergleichbare Backenbrecher.</w:t>
      </w:r>
      <w:r>
        <w:t xml:space="preserve"> </w:t>
      </w:r>
    </w:p>
    <w:p w:rsidR="00441AF5" w:rsidRDefault="00441AF5" w:rsidP="00441AF5">
      <w:pPr>
        <w:pStyle w:val="Text"/>
      </w:pPr>
      <w:r>
        <w:br w:type="page"/>
      </w:r>
    </w:p>
    <w:p w:rsidR="00347D78" w:rsidRPr="002824C8" w:rsidRDefault="00417E39" w:rsidP="00347D78">
      <w:pPr>
        <w:pStyle w:val="Text"/>
        <w:spacing w:line="276" w:lineRule="auto"/>
        <w:rPr>
          <w:rStyle w:val="Hervorhebung"/>
        </w:rPr>
      </w:pPr>
      <w:r w:rsidRPr="00417E39">
        <w:rPr>
          <w:rStyle w:val="Hervorhebung"/>
        </w:rPr>
        <w:lastRenderedPageBreak/>
        <w:t>Wirtgen Group Services</w:t>
      </w:r>
      <w:r w:rsidR="00347D78" w:rsidRPr="002824C8">
        <w:rPr>
          <w:rStyle w:val="Hervorhebung"/>
        </w:rPr>
        <w:t xml:space="preserve">: </w:t>
      </w:r>
      <w:r w:rsidRPr="00417E39">
        <w:rPr>
          <w:rStyle w:val="Hervorhebung"/>
        </w:rPr>
        <w:t xml:space="preserve">Expertenwissen und Best-Practice </w:t>
      </w:r>
      <w:r>
        <w:rPr>
          <w:rStyle w:val="Hervorhebung"/>
        </w:rPr>
        <w:t xml:space="preserve">sind </w:t>
      </w:r>
      <w:r w:rsidRPr="00417E39">
        <w:rPr>
          <w:rStyle w:val="Hervorhebung"/>
        </w:rPr>
        <w:t>gefragt</w:t>
      </w:r>
    </w:p>
    <w:p w:rsidR="00347D78" w:rsidRDefault="00417E39" w:rsidP="00417E39">
      <w:pPr>
        <w:pStyle w:val="Text"/>
        <w:spacing w:line="276" w:lineRule="auto"/>
      </w:pPr>
      <w:r>
        <w:t xml:space="preserve">Speziell </w:t>
      </w:r>
      <w:r w:rsidRPr="00417E39">
        <w:t>auf dem Gebiet der Mineral Technologies</w:t>
      </w:r>
      <w:r>
        <w:t>, wo die Maschinen täglich bis zu 24 Stunden im Einsatz sind, ist die Maschinenverfügbarkeit ein zentrales Erfolgskriterium. Neben der Technologie bietet die Wirtgen Group auch ein umfassendes Service-Angebot</w:t>
      </w:r>
      <w:r w:rsidR="00554465">
        <w:t xml:space="preserve"> – d</w:t>
      </w:r>
      <w:r>
        <w:t xml:space="preserve">azu </w:t>
      </w:r>
      <w:r w:rsidR="00554465">
        <w:t>zählt</w:t>
      </w:r>
      <w:r>
        <w:t xml:space="preserve"> unter anderem ein Gesamtlösungskonzept für Projekte, das im Übrigen</w:t>
      </w:r>
      <w:r w:rsidR="00554465">
        <w:t xml:space="preserve"> </w:t>
      </w:r>
      <w:r>
        <w:t>auch die Unterstützung bei der Finanzierung beinhaltet. Durch den</w:t>
      </w:r>
      <w:r w:rsidR="00554465">
        <w:t xml:space="preserve"> </w:t>
      </w:r>
      <w:r>
        <w:t>hohen Anspruch, Kunden mit individuell zugeschnittenen Lösungen</w:t>
      </w:r>
      <w:r w:rsidR="00554465">
        <w:t xml:space="preserve"> </w:t>
      </w:r>
      <w:r>
        <w:t xml:space="preserve">optimal zu begleiten, positioniert sich </w:t>
      </w:r>
      <w:r w:rsidR="00554465">
        <w:t xml:space="preserve">die </w:t>
      </w:r>
      <w:r>
        <w:t xml:space="preserve">Wirtgen </w:t>
      </w:r>
      <w:r w:rsidR="00554465">
        <w:t xml:space="preserve">Group </w:t>
      </w:r>
      <w:r>
        <w:t>als idealer</w:t>
      </w:r>
      <w:r w:rsidR="00554465">
        <w:t xml:space="preserve"> </w:t>
      </w:r>
      <w:r w:rsidR="0026290B">
        <w:t>Mining Partner.</w:t>
      </w:r>
    </w:p>
    <w:p w:rsidR="00260A48" w:rsidRPr="00417E39" w:rsidRDefault="00260A48" w:rsidP="00BF4DA6">
      <w:pPr>
        <w:pStyle w:val="Text"/>
        <w:spacing w:line="276" w:lineRule="auto"/>
        <w:rPr>
          <w:rFonts w:ascii="Verdana" w:eastAsia="Calibri" w:hAnsi="Verdana" w:cs="Times New Roman"/>
          <w:szCs w:val="22"/>
        </w:rPr>
      </w:pPr>
    </w:p>
    <w:p w:rsidR="002E765F" w:rsidRPr="00417E39" w:rsidRDefault="002E765F" w:rsidP="00BF4DA6">
      <w:pPr>
        <w:pStyle w:val="Text"/>
        <w:spacing w:line="276" w:lineRule="auto"/>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99"/>
        <w:gridCol w:w="4809"/>
      </w:tblGrid>
      <w:tr w:rsidR="00D166AC" w:rsidRPr="00347D7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65B4297" wp14:editId="2616857B">
                  <wp:extent cx="276606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30316D" w:rsidRDefault="00555C01" w:rsidP="0030316D">
            <w:pPr>
              <w:pStyle w:val="berschrift3"/>
              <w:outlineLvl w:val="2"/>
            </w:pPr>
            <w:proofErr w:type="spellStart"/>
            <w:r w:rsidRPr="00555C01">
              <w:t>B_Wirtgen_07808_HI</w:t>
            </w:r>
            <w:proofErr w:type="spellEnd"/>
          </w:p>
          <w:p w:rsidR="00D166AC" w:rsidRDefault="00555C01" w:rsidP="003142A5">
            <w:pPr>
              <w:pStyle w:val="Text"/>
              <w:jc w:val="left"/>
              <w:rPr>
                <w:sz w:val="20"/>
              </w:rPr>
            </w:pPr>
            <w:r w:rsidRPr="00555C01">
              <w:rPr>
                <w:sz w:val="20"/>
              </w:rPr>
              <w:t>Zur</w:t>
            </w:r>
            <w:r w:rsidR="003142A5">
              <w:rPr>
                <w:sz w:val="20"/>
              </w:rPr>
              <w:t xml:space="preserve"> </w:t>
            </w:r>
            <w:r w:rsidRPr="00555C01">
              <w:rPr>
                <w:sz w:val="20"/>
              </w:rPr>
              <w:t>maximalen Ausschöpfung der Lagerstätte</w:t>
            </w:r>
            <w:r w:rsidR="003142A5">
              <w:rPr>
                <w:sz w:val="20"/>
              </w:rPr>
              <w:t xml:space="preserve"> </w:t>
            </w:r>
            <w:r w:rsidRPr="00555C01">
              <w:rPr>
                <w:sz w:val="20"/>
              </w:rPr>
              <w:t>schneide</w:t>
            </w:r>
            <w:r w:rsidR="00F330AA">
              <w:rPr>
                <w:sz w:val="20"/>
              </w:rPr>
              <w:t>n</w:t>
            </w:r>
            <w:r w:rsidRPr="00555C01">
              <w:rPr>
                <w:sz w:val="20"/>
              </w:rPr>
              <w:t xml:space="preserve"> und verl</w:t>
            </w:r>
            <w:r w:rsidR="00F330AA">
              <w:rPr>
                <w:sz w:val="20"/>
              </w:rPr>
              <w:t>aden</w:t>
            </w:r>
            <w:r w:rsidRPr="00555C01">
              <w:rPr>
                <w:sz w:val="20"/>
              </w:rPr>
              <w:t xml:space="preserve"> </w:t>
            </w:r>
            <w:r w:rsidR="00F330AA">
              <w:rPr>
                <w:sz w:val="20"/>
              </w:rPr>
              <w:t xml:space="preserve">Wirtgen Surface </w:t>
            </w:r>
            <w:proofErr w:type="spellStart"/>
            <w:r w:rsidR="00F330AA">
              <w:rPr>
                <w:sz w:val="20"/>
              </w:rPr>
              <w:t>Miner</w:t>
            </w:r>
            <w:proofErr w:type="spellEnd"/>
            <w:r w:rsidRPr="00555C01">
              <w:rPr>
                <w:sz w:val="20"/>
              </w:rPr>
              <w:t xml:space="preserve"> wertvolle</w:t>
            </w:r>
            <w:r w:rsidR="003142A5">
              <w:rPr>
                <w:sz w:val="20"/>
              </w:rPr>
              <w:t xml:space="preserve"> </w:t>
            </w:r>
            <w:r w:rsidRPr="00555C01">
              <w:rPr>
                <w:sz w:val="20"/>
              </w:rPr>
              <w:t>Rohstoffe wie Kalkstein, Kimberlit, Bauxit,</w:t>
            </w:r>
            <w:r w:rsidR="003142A5">
              <w:rPr>
                <w:sz w:val="20"/>
              </w:rPr>
              <w:t xml:space="preserve"> </w:t>
            </w:r>
            <w:r w:rsidRPr="00555C01">
              <w:rPr>
                <w:sz w:val="20"/>
              </w:rPr>
              <w:t>Eisenerz, Phosphat oder Ölschiefer leistungsstark</w:t>
            </w:r>
            <w:r w:rsidR="003142A5">
              <w:rPr>
                <w:sz w:val="20"/>
              </w:rPr>
              <w:t xml:space="preserve"> </w:t>
            </w:r>
            <w:r w:rsidRPr="00555C01">
              <w:rPr>
                <w:sz w:val="20"/>
              </w:rPr>
              <w:t>in einem Arbeitsgang und hinterl</w:t>
            </w:r>
            <w:r w:rsidR="00F330AA">
              <w:rPr>
                <w:sz w:val="20"/>
              </w:rPr>
              <w:t>a</w:t>
            </w:r>
            <w:r w:rsidRPr="00555C01">
              <w:rPr>
                <w:sz w:val="20"/>
              </w:rPr>
              <w:t>ss</w:t>
            </w:r>
            <w:r w:rsidR="00F330AA">
              <w:rPr>
                <w:sz w:val="20"/>
              </w:rPr>
              <w:t>en</w:t>
            </w:r>
            <w:r w:rsidR="003142A5">
              <w:rPr>
                <w:sz w:val="20"/>
              </w:rPr>
              <w:t xml:space="preserve"> </w:t>
            </w:r>
            <w:r w:rsidR="003142A5" w:rsidRPr="003142A5">
              <w:rPr>
                <w:sz w:val="20"/>
              </w:rPr>
              <w:t>einen ebenen, gut befahrbaren Untergrund</w:t>
            </w:r>
            <w:r w:rsidR="003142A5">
              <w:rPr>
                <w:sz w:val="20"/>
              </w:rPr>
              <w:t>.</w:t>
            </w:r>
          </w:p>
          <w:p w:rsidR="003142A5" w:rsidRPr="008B5775" w:rsidRDefault="003142A5" w:rsidP="00347D78">
            <w:pPr>
              <w:pStyle w:val="Text"/>
              <w:jc w:val="left"/>
              <w:rPr>
                <w:sz w:val="20"/>
              </w:rPr>
            </w:pPr>
          </w:p>
        </w:tc>
      </w:tr>
    </w:tbl>
    <w:p w:rsidR="003142A5" w:rsidRPr="008B5775" w:rsidRDefault="003142A5" w:rsidP="00D166AC">
      <w:pPr>
        <w:pStyle w:val="Text"/>
      </w:pPr>
    </w:p>
    <w:tbl>
      <w:tblPr>
        <w:tblStyle w:val="Basic"/>
        <w:tblW w:w="0" w:type="auto"/>
        <w:tblCellSpacing w:w="71" w:type="dxa"/>
        <w:tblLook w:val="04A0" w:firstRow="1" w:lastRow="0" w:firstColumn="1" w:lastColumn="0" w:noHBand="0" w:noVBand="1"/>
      </w:tblPr>
      <w:tblGrid>
        <w:gridCol w:w="5010"/>
        <w:gridCol w:w="4798"/>
      </w:tblGrid>
      <w:tr w:rsidR="003142A5" w:rsidRPr="00347D78" w:rsidTr="00347D78">
        <w:trPr>
          <w:cnfStyle w:val="100000000000" w:firstRow="1" w:lastRow="0" w:firstColumn="0" w:lastColumn="0" w:oddVBand="0" w:evenVBand="0" w:oddHBand="0" w:evenHBand="0" w:firstRowFirstColumn="0" w:firstRowLastColumn="0" w:lastRowFirstColumn="0" w:lastRowLastColumn="0"/>
          <w:tblCellSpacing w:w="71" w:type="dxa"/>
        </w:trPr>
        <w:tc>
          <w:tcPr>
            <w:tcW w:w="4797" w:type="dxa"/>
            <w:tcBorders>
              <w:right w:val="single" w:sz="4" w:space="0" w:color="auto"/>
            </w:tcBorders>
          </w:tcPr>
          <w:p w:rsidR="003142A5" w:rsidRPr="00D166AC" w:rsidRDefault="003142A5" w:rsidP="0023675A">
            <w:r>
              <w:rPr>
                <w:b/>
                <w:noProof/>
                <w:lang w:eastAsia="de-DE"/>
              </w:rPr>
              <w:drawing>
                <wp:inline distT="0" distB="0" distL="0" distR="0" wp14:anchorId="509AFD02" wp14:editId="64E9035A">
                  <wp:extent cx="2791479" cy="1860985"/>
                  <wp:effectExtent l="0" t="0" r="8890" b="635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91479" cy="1860985"/>
                          </a:xfrm>
                          <a:prstGeom prst="rect">
                            <a:avLst/>
                          </a:prstGeom>
                          <a:noFill/>
                          <a:ln>
                            <a:noFill/>
                          </a:ln>
                        </pic:spPr>
                      </pic:pic>
                    </a:graphicData>
                  </a:graphic>
                </wp:inline>
              </w:drawing>
            </w:r>
          </w:p>
        </w:tc>
        <w:tc>
          <w:tcPr>
            <w:tcW w:w="4585" w:type="dxa"/>
          </w:tcPr>
          <w:p w:rsidR="003142A5" w:rsidRPr="00433A2B" w:rsidRDefault="00433A2B" w:rsidP="0023675A">
            <w:pPr>
              <w:pStyle w:val="berschrift3"/>
              <w:outlineLvl w:val="2"/>
            </w:pPr>
            <w:proofErr w:type="spellStart"/>
            <w:r w:rsidRPr="00433A2B">
              <w:t>mc110z</w:t>
            </w:r>
            <w:proofErr w:type="spellEnd"/>
          </w:p>
          <w:p w:rsidR="003142A5" w:rsidRDefault="00441AF5" w:rsidP="0023675A">
            <w:pPr>
              <w:pStyle w:val="Text"/>
              <w:jc w:val="left"/>
              <w:rPr>
                <w:sz w:val="20"/>
              </w:rPr>
            </w:pPr>
            <w:r w:rsidRPr="00433A2B">
              <w:rPr>
                <w:sz w:val="20"/>
              </w:rPr>
              <w:t xml:space="preserve">Die Kleemann MC 110 </w:t>
            </w:r>
            <w:proofErr w:type="spellStart"/>
            <w:r w:rsidRPr="00433A2B">
              <w:rPr>
                <w:sz w:val="20"/>
              </w:rPr>
              <w:t>Z</w:t>
            </w:r>
            <w:r w:rsidR="00433A2B">
              <w:rPr>
                <w:sz w:val="20"/>
              </w:rPr>
              <w:t>i</w:t>
            </w:r>
            <w:proofErr w:type="spellEnd"/>
            <w:r w:rsidRPr="00433A2B">
              <w:rPr>
                <w:sz w:val="20"/>
              </w:rPr>
              <w:t xml:space="preserve"> EVO ist nicht nur eine der leistungsstärksten, sondern auch effizientesten Anlagen im Feld der mobilen </w:t>
            </w:r>
            <w:proofErr w:type="spellStart"/>
            <w:r w:rsidRPr="00433A2B">
              <w:rPr>
                <w:sz w:val="20"/>
              </w:rPr>
              <w:t>1100er</w:t>
            </w:r>
            <w:proofErr w:type="spellEnd"/>
            <w:r w:rsidRPr="00433A2B">
              <w:rPr>
                <w:sz w:val="20"/>
              </w:rPr>
              <w:t xml:space="preserve"> Backenbrecher.</w:t>
            </w:r>
            <w:r w:rsidR="00772977" w:rsidRPr="00772977">
              <w:rPr>
                <w:sz w:val="20"/>
              </w:rPr>
              <w:t xml:space="preserve"> </w:t>
            </w:r>
          </w:p>
          <w:p w:rsidR="003142A5" w:rsidRPr="008B5775" w:rsidRDefault="003142A5" w:rsidP="00347D78">
            <w:pPr>
              <w:pStyle w:val="Text"/>
              <w:jc w:val="left"/>
              <w:rPr>
                <w:sz w:val="20"/>
              </w:rPr>
            </w:pPr>
          </w:p>
        </w:tc>
      </w:tr>
    </w:tbl>
    <w:p w:rsidR="003142A5" w:rsidRDefault="003142A5" w:rsidP="00D166AC">
      <w:pPr>
        <w:pStyle w:val="Text"/>
      </w:pPr>
    </w:p>
    <w:p w:rsidR="005C2D8D" w:rsidRPr="008B5775" w:rsidRDefault="005C2D8D" w:rsidP="00D166AC">
      <w:pPr>
        <w:pStyle w:val="Text"/>
      </w:pPr>
    </w:p>
    <w:p w:rsidR="00F75B79" w:rsidRDefault="00F75B79" w:rsidP="00D166AC">
      <w:pPr>
        <w:pStyle w:val="Text"/>
        <w:rPr>
          <w:i/>
        </w:rPr>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wir </w:t>
      </w:r>
      <w:r w:rsidRPr="00233CE9">
        <w:rPr>
          <w:i/>
        </w:rPr>
        <w:t xml:space="preserve">der E-Mail/dem Download beigefügt </w:t>
      </w:r>
      <w:r>
        <w:rPr>
          <w:i/>
        </w:rPr>
        <w:t>haben. A</w:t>
      </w:r>
      <w:r w:rsidRPr="00233CE9">
        <w:rPr>
          <w:i/>
        </w:rPr>
        <w:t xml:space="preserve">lternativ </w:t>
      </w:r>
      <w:r>
        <w:rPr>
          <w:i/>
        </w:rPr>
        <w:t xml:space="preserve">stehen die Fotos </w:t>
      </w:r>
      <w:r w:rsidRPr="00233CE9">
        <w:rPr>
          <w:i/>
        </w:rPr>
        <w:t xml:space="preserve">auch auf </w:t>
      </w:r>
      <w:proofErr w:type="gramStart"/>
      <w:r w:rsidRPr="00233CE9">
        <w:rPr>
          <w:i/>
        </w:rPr>
        <w:t>der</w:t>
      </w:r>
      <w:proofErr w:type="gramEnd"/>
      <w:r w:rsidRPr="00233CE9">
        <w:rPr>
          <w:i/>
        </w:rPr>
        <w:t xml:space="preserve"> Wirtgen Group Homepage als Download zur Verfügung.</w:t>
      </w:r>
    </w:p>
    <w:p w:rsidR="00441AF5" w:rsidRDefault="00441AF5">
      <w:r>
        <w:rPr>
          <w:b/>
          <w:caps/>
        </w:rPr>
        <w:br w:type="page"/>
      </w:r>
    </w:p>
    <w:tbl>
      <w:tblPr>
        <w:tblStyle w:val="Basic"/>
        <w:tblW w:w="0" w:type="auto"/>
        <w:tblLook w:val="04A0" w:firstRow="1" w:lastRow="0" w:firstColumn="1" w:lastColumn="0" w:noHBand="0" w:noVBand="1"/>
      </w:tblPr>
      <w:tblGrid>
        <w:gridCol w:w="4784"/>
        <w:gridCol w:w="4740"/>
      </w:tblGrid>
      <w:tr w:rsidR="00D166AC" w:rsidTr="00CC2524">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lastRenderedPageBreak/>
              <w:t>Weitere Informationen</w:t>
            </w:r>
            <w:r w:rsidR="0034191A">
              <w:t xml:space="preserve"> </w:t>
            </w:r>
          </w:p>
          <w:p w:rsidR="00D166AC" w:rsidRDefault="008427F2" w:rsidP="0016181C">
            <w:pPr>
              <w:pStyle w:val="HeadlineKontakte"/>
            </w:pPr>
            <w:r w:rsidRPr="001B0A9E">
              <w:rPr>
                <w:rFonts w:eastAsia="Calibri" w:cs="Arial"/>
                <w:caps w:val="0"/>
                <w:szCs w:val="22"/>
              </w:rPr>
              <w:t>erhalten Sie bei</w:t>
            </w:r>
            <w:r w:rsidR="0034191A">
              <w:t>:</w:t>
            </w:r>
          </w:p>
          <w:p w:rsidR="0030316D" w:rsidRPr="0030316D" w:rsidRDefault="0030316D" w:rsidP="0030316D">
            <w:pPr>
              <w:pStyle w:val="Text"/>
              <w:rPr>
                <w:lang w:val="en-US"/>
              </w:rPr>
            </w:pPr>
            <w:r w:rsidRPr="0030316D">
              <w:rPr>
                <w:lang w:val="en-US"/>
              </w:rPr>
              <w:t>WIRTGEN GROUP</w:t>
            </w:r>
          </w:p>
          <w:p w:rsidR="0030316D" w:rsidRPr="0030316D" w:rsidRDefault="0030316D" w:rsidP="0030316D">
            <w:pPr>
              <w:pStyle w:val="Text"/>
              <w:rPr>
                <w:lang w:val="en-US"/>
              </w:rPr>
            </w:pPr>
            <w:r w:rsidRPr="0030316D">
              <w:rPr>
                <w:lang w:val="en-US"/>
              </w:rPr>
              <w:t>Corporate Communications</w:t>
            </w:r>
          </w:p>
          <w:p w:rsidR="0030316D" w:rsidRPr="0030316D" w:rsidRDefault="0030316D" w:rsidP="0030316D">
            <w:pPr>
              <w:pStyle w:val="Text"/>
              <w:rPr>
                <w:lang w:val="en-US"/>
              </w:rPr>
            </w:pPr>
            <w:r w:rsidRPr="0030316D">
              <w:rPr>
                <w:lang w:val="en-US"/>
              </w:rPr>
              <w:t xml:space="preserve">Michaela Adams, Mario </w:t>
            </w:r>
            <w:proofErr w:type="spellStart"/>
            <w:r w:rsidRPr="0030316D">
              <w:rPr>
                <w:lang w:val="en-US"/>
              </w:rPr>
              <w:t>Linnemann</w:t>
            </w:r>
            <w:proofErr w:type="spellEnd"/>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53072D">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xml:space="preserve">: </w:t>
            </w:r>
            <w:proofErr w:type="spellStart"/>
            <w:r>
              <w:t>presse@wirtgen.com</w:t>
            </w:r>
            <w:proofErr w:type="spellEnd"/>
          </w:p>
          <w:p w:rsidR="00D166AC" w:rsidRPr="00D166AC" w:rsidRDefault="0030316D" w:rsidP="0030316D">
            <w:pPr>
              <w:pStyle w:val="Text"/>
            </w:pPr>
            <w:proofErr w:type="spellStart"/>
            <w:r>
              <w:t>www.wirtgen-group.com</w:t>
            </w:r>
            <w:proofErr w:type="spellEnd"/>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0AA" w:rsidRDefault="00F330AA" w:rsidP="00E55534">
      <w:r>
        <w:separator/>
      </w:r>
    </w:p>
  </w:endnote>
  <w:endnote w:type="continuationSeparator" w:id="0">
    <w:p w:rsidR="00F330AA" w:rsidRDefault="00F330A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94388">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0AA" w:rsidRDefault="00F330AA" w:rsidP="00E55534">
      <w:r>
        <w:separator/>
      </w:r>
    </w:p>
  </w:footnote>
  <w:footnote w:type="continuationSeparator" w:id="0">
    <w:p w:rsidR="00F330AA" w:rsidRDefault="00F330A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00pt;height:1500pt" o:bullet="t">
        <v:imagedata r:id="rId1" o:title="AZ_04a"/>
      </v:shape>
    </w:pict>
  </w:numPicBullet>
  <w:numPicBullet w:numPicBulletId="1">
    <w:pict>
      <v:shape id="_x0000_i107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0AA"/>
    <w:rsid w:val="00042106"/>
    <w:rsid w:val="0005285B"/>
    <w:rsid w:val="00066D09"/>
    <w:rsid w:val="0009665C"/>
    <w:rsid w:val="000E27BE"/>
    <w:rsid w:val="00103205"/>
    <w:rsid w:val="0012026F"/>
    <w:rsid w:val="00132055"/>
    <w:rsid w:val="0013466E"/>
    <w:rsid w:val="0016181C"/>
    <w:rsid w:val="001A7205"/>
    <w:rsid w:val="001B16BB"/>
    <w:rsid w:val="00206A5F"/>
    <w:rsid w:val="0022079E"/>
    <w:rsid w:val="00253A2E"/>
    <w:rsid w:val="00260A48"/>
    <w:rsid w:val="00262491"/>
    <w:rsid w:val="0026290B"/>
    <w:rsid w:val="002824C8"/>
    <w:rsid w:val="0029634D"/>
    <w:rsid w:val="002E765F"/>
    <w:rsid w:val="002F108B"/>
    <w:rsid w:val="0030316D"/>
    <w:rsid w:val="003142A5"/>
    <w:rsid w:val="00314FBE"/>
    <w:rsid w:val="003251E9"/>
    <w:rsid w:val="0034191A"/>
    <w:rsid w:val="00343CC7"/>
    <w:rsid w:val="00347D78"/>
    <w:rsid w:val="00384A08"/>
    <w:rsid w:val="003A753A"/>
    <w:rsid w:val="003E1CB6"/>
    <w:rsid w:val="003E3CF6"/>
    <w:rsid w:val="003E759F"/>
    <w:rsid w:val="003E7853"/>
    <w:rsid w:val="00403373"/>
    <w:rsid w:val="00406C81"/>
    <w:rsid w:val="00412545"/>
    <w:rsid w:val="00417E39"/>
    <w:rsid w:val="00430BB0"/>
    <w:rsid w:val="00433A2B"/>
    <w:rsid w:val="00441AF5"/>
    <w:rsid w:val="00461F47"/>
    <w:rsid w:val="004C0A65"/>
    <w:rsid w:val="004E6EF5"/>
    <w:rsid w:val="00506409"/>
    <w:rsid w:val="00521610"/>
    <w:rsid w:val="00525717"/>
    <w:rsid w:val="0053072D"/>
    <w:rsid w:val="00530E32"/>
    <w:rsid w:val="00546452"/>
    <w:rsid w:val="00554465"/>
    <w:rsid w:val="00555C01"/>
    <w:rsid w:val="005711A3"/>
    <w:rsid w:val="00573B2B"/>
    <w:rsid w:val="005776E9"/>
    <w:rsid w:val="005924EA"/>
    <w:rsid w:val="005A4F04"/>
    <w:rsid w:val="005B5793"/>
    <w:rsid w:val="005C2D8D"/>
    <w:rsid w:val="00607D6F"/>
    <w:rsid w:val="006330A2"/>
    <w:rsid w:val="00642EB6"/>
    <w:rsid w:val="00674A13"/>
    <w:rsid w:val="006B4145"/>
    <w:rsid w:val="006F7602"/>
    <w:rsid w:val="00722A17"/>
    <w:rsid w:val="00757B83"/>
    <w:rsid w:val="00772977"/>
    <w:rsid w:val="00791A69"/>
    <w:rsid w:val="00794830"/>
    <w:rsid w:val="00797CAA"/>
    <w:rsid w:val="007C2658"/>
    <w:rsid w:val="007E20D0"/>
    <w:rsid w:val="00820315"/>
    <w:rsid w:val="008427F2"/>
    <w:rsid w:val="00843B45"/>
    <w:rsid w:val="00863129"/>
    <w:rsid w:val="008A1701"/>
    <w:rsid w:val="008B5775"/>
    <w:rsid w:val="008C2DB2"/>
    <w:rsid w:val="008D770E"/>
    <w:rsid w:val="0090337E"/>
    <w:rsid w:val="009C2378"/>
    <w:rsid w:val="009D016F"/>
    <w:rsid w:val="009D6962"/>
    <w:rsid w:val="009E251D"/>
    <w:rsid w:val="00A171F4"/>
    <w:rsid w:val="00A24EFC"/>
    <w:rsid w:val="00A977CE"/>
    <w:rsid w:val="00AC42F7"/>
    <w:rsid w:val="00AD131F"/>
    <w:rsid w:val="00AF3B3A"/>
    <w:rsid w:val="00AF6569"/>
    <w:rsid w:val="00B06265"/>
    <w:rsid w:val="00B507A8"/>
    <w:rsid w:val="00B90F78"/>
    <w:rsid w:val="00BD1058"/>
    <w:rsid w:val="00BD67B3"/>
    <w:rsid w:val="00BD75F0"/>
    <w:rsid w:val="00BF4DA6"/>
    <w:rsid w:val="00BF56B2"/>
    <w:rsid w:val="00C457C3"/>
    <w:rsid w:val="00C644CA"/>
    <w:rsid w:val="00C73005"/>
    <w:rsid w:val="00CA4470"/>
    <w:rsid w:val="00CC2524"/>
    <w:rsid w:val="00CF36C9"/>
    <w:rsid w:val="00D166AC"/>
    <w:rsid w:val="00DA52CF"/>
    <w:rsid w:val="00DB4BB0"/>
    <w:rsid w:val="00DB5CD1"/>
    <w:rsid w:val="00DC25FE"/>
    <w:rsid w:val="00E14608"/>
    <w:rsid w:val="00E21E67"/>
    <w:rsid w:val="00E30EBF"/>
    <w:rsid w:val="00E37660"/>
    <w:rsid w:val="00E52D70"/>
    <w:rsid w:val="00E55534"/>
    <w:rsid w:val="00E9094A"/>
    <w:rsid w:val="00E914D1"/>
    <w:rsid w:val="00EC004E"/>
    <w:rsid w:val="00F20920"/>
    <w:rsid w:val="00F330AA"/>
    <w:rsid w:val="00F56318"/>
    <w:rsid w:val="00F75B79"/>
    <w:rsid w:val="00F82525"/>
    <w:rsid w:val="00F94388"/>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142A5"/>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142A5"/>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81E7-F4BF-4B34-87F8-F06E33603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3652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9</cp:revision>
  <dcterms:created xsi:type="dcterms:W3CDTF">2016-07-27T08:36:00Z</dcterms:created>
  <dcterms:modified xsi:type="dcterms:W3CDTF">2016-07-29T06:50:00Z</dcterms:modified>
</cp:coreProperties>
</file>